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63" w:rsidRDefault="00772F63" w:rsidP="00772F63">
      <w:pPr>
        <w:spacing w:after="0" w:line="240" w:lineRule="auto"/>
        <w:ind w:firstLine="567"/>
        <w:jc w:val="right"/>
        <w:rPr>
          <w:rFonts w:ascii="Sylfaen" w:hAnsi="Sylfaen"/>
          <w:sz w:val="24"/>
          <w:szCs w:val="24"/>
          <w:lang w:val="hy-AM"/>
        </w:rPr>
      </w:pPr>
      <w:r w:rsidRPr="003178B8">
        <w:rPr>
          <w:rFonts w:ascii="Sylfaen" w:hAnsi="Sylfaen"/>
          <w:sz w:val="24"/>
          <w:szCs w:val="24"/>
          <w:lang w:val="hy-AM"/>
        </w:rPr>
        <w:t xml:space="preserve">_____________________ </w:t>
      </w:r>
    </w:p>
    <w:p w:rsidR="00772F63" w:rsidRDefault="00772F63" w:rsidP="00772F63">
      <w:pPr>
        <w:spacing w:after="0" w:line="240" w:lineRule="auto"/>
        <w:ind w:firstLine="567"/>
        <w:jc w:val="right"/>
        <w:rPr>
          <w:rFonts w:ascii="Sylfaen" w:hAnsi="Sylfaen"/>
          <w:sz w:val="24"/>
          <w:szCs w:val="24"/>
          <w:lang w:val="hy-AM"/>
        </w:rPr>
      </w:pPr>
      <w:r>
        <w:rPr>
          <w:rFonts w:ascii="Sylfaen" w:hAnsi="Sylfaen"/>
          <w:sz w:val="24"/>
          <w:szCs w:val="24"/>
          <w:lang w:val="hy-AM"/>
        </w:rPr>
        <w:t>/</w:t>
      </w:r>
      <w:r>
        <w:rPr>
          <w:rFonts w:ascii="Sylfaen" w:hAnsi="Sylfaen"/>
          <w:sz w:val="24"/>
          <w:szCs w:val="24"/>
          <w:vertAlign w:val="subscript"/>
          <w:lang w:val="hy-AM"/>
        </w:rPr>
        <w:t>դատարանի անվանումը</w:t>
      </w:r>
      <w:r>
        <w:rPr>
          <w:rFonts w:ascii="Sylfaen" w:hAnsi="Sylfaen"/>
          <w:sz w:val="24"/>
          <w:szCs w:val="24"/>
          <w:lang w:val="hy-AM"/>
        </w:rPr>
        <w:t>/</w:t>
      </w:r>
    </w:p>
    <w:p w:rsidR="00772F63" w:rsidRDefault="00772F63" w:rsidP="00772F63">
      <w:pPr>
        <w:spacing w:after="0" w:line="240" w:lineRule="auto"/>
        <w:ind w:firstLine="567"/>
        <w:jc w:val="right"/>
        <w:rPr>
          <w:rFonts w:ascii="Sylfaen" w:hAnsi="Sylfaen"/>
          <w:sz w:val="24"/>
          <w:szCs w:val="24"/>
          <w:lang w:val="hy-AM"/>
        </w:rPr>
      </w:pPr>
      <w:r>
        <w:rPr>
          <w:rFonts w:ascii="Sylfaen" w:hAnsi="Sylfaen"/>
          <w:sz w:val="24"/>
          <w:szCs w:val="24"/>
          <w:lang w:val="hy-AM"/>
        </w:rPr>
        <w:t>առաջին ատյանի ընդհանուր իրավասության դատարան</w:t>
      </w:r>
    </w:p>
    <w:p w:rsidR="00772F63" w:rsidRDefault="00772F63" w:rsidP="00772F63">
      <w:pPr>
        <w:spacing w:after="0" w:line="240" w:lineRule="auto"/>
        <w:ind w:firstLine="567"/>
        <w:jc w:val="right"/>
        <w:rPr>
          <w:rFonts w:ascii="Sylfaen" w:hAnsi="Sylfaen"/>
          <w:sz w:val="24"/>
          <w:szCs w:val="24"/>
          <w:lang w:val="hy-AM"/>
        </w:rPr>
      </w:pPr>
    </w:p>
    <w:p w:rsidR="00772F63" w:rsidRDefault="00772F63" w:rsidP="00772F63">
      <w:pPr>
        <w:spacing w:after="0" w:line="240" w:lineRule="auto"/>
        <w:ind w:firstLine="567"/>
        <w:jc w:val="right"/>
        <w:rPr>
          <w:rFonts w:ascii="Sylfaen" w:hAnsi="Sylfaen"/>
          <w:sz w:val="24"/>
          <w:szCs w:val="24"/>
          <w:lang w:val="hy-AM"/>
        </w:rPr>
      </w:pPr>
      <w:r>
        <w:rPr>
          <w:rFonts w:ascii="Sylfaen" w:hAnsi="Sylfaen"/>
          <w:sz w:val="24"/>
          <w:szCs w:val="24"/>
          <w:lang w:val="hy-AM"/>
        </w:rPr>
        <w:t xml:space="preserve">Դիմող՝ </w:t>
      </w:r>
      <w:r w:rsidRPr="00B80C16">
        <w:rPr>
          <w:rFonts w:ascii="Sylfaen" w:hAnsi="Sylfaen"/>
          <w:sz w:val="24"/>
          <w:szCs w:val="24"/>
          <w:lang w:val="hy-AM"/>
        </w:rPr>
        <w:t>__________________________</w:t>
      </w:r>
    </w:p>
    <w:p w:rsidR="00772F63" w:rsidRDefault="00772F63" w:rsidP="00772F63">
      <w:pPr>
        <w:spacing w:after="0" w:line="240" w:lineRule="auto"/>
        <w:ind w:left="6480" w:firstLine="567"/>
        <w:jc w:val="center"/>
        <w:rPr>
          <w:rFonts w:ascii="Sylfaen" w:hAnsi="Sylfaen"/>
          <w:sz w:val="24"/>
          <w:szCs w:val="24"/>
          <w:vertAlign w:val="subscript"/>
          <w:lang w:val="hy-AM"/>
        </w:rPr>
      </w:pPr>
      <w:r>
        <w:rPr>
          <w:rFonts w:ascii="Sylfaen" w:hAnsi="Sylfaen"/>
          <w:sz w:val="24"/>
          <w:szCs w:val="24"/>
          <w:vertAlign w:val="subscript"/>
          <w:lang w:val="hy-AM"/>
        </w:rPr>
        <w:t>/</w:t>
      </w:r>
      <w:r w:rsidRPr="00B80C16">
        <w:rPr>
          <w:rFonts w:ascii="Sylfaen" w:hAnsi="Sylfaen"/>
          <w:sz w:val="24"/>
          <w:szCs w:val="24"/>
          <w:vertAlign w:val="subscript"/>
          <w:lang w:val="hy-AM"/>
        </w:rPr>
        <w:t>անուն ազգանուն հայրանուն</w:t>
      </w:r>
      <w:r>
        <w:rPr>
          <w:rFonts w:ascii="Sylfaen" w:hAnsi="Sylfaen"/>
          <w:sz w:val="24"/>
          <w:szCs w:val="24"/>
          <w:vertAlign w:val="subscript"/>
          <w:lang w:val="hy-AM"/>
        </w:rPr>
        <w:t>/</w:t>
      </w:r>
    </w:p>
    <w:p w:rsidR="00772F63" w:rsidRDefault="00772F63" w:rsidP="00772F63">
      <w:pPr>
        <w:spacing w:before="120" w:after="0" w:line="240" w:lineRule="auto"/>
        <w:ind w:firstLine="567"/>
        <w:jc w:val="right"/>
        <w:rPr>
          <w:rFonts w:ascii="Sylfaen" w:hAnsi="Sylfaen"/>
          <w:sz w:val="24"/>
          <w:szCs w:val="24"/>
          <w:lang w:val="hy-AM"/>
        </w:rPr>
      </w:pPr>
      <w:r>
        <w:rPr>
          <w:rFonts w:ascii="Sylfaen" w:hAnsi="Sylfaen"/>
          <w:sz w:val="24"/>
          <w:szCs w:val="24"/>
          <w:lang w:val="hy-AM"/>
        </w:rPr>
        <w:t xml:space="preserve">Բնակության հասցե՝ </w:t>
      </w:r>
      <w:r w:rsidRPr="00B80C16">
        <w:rPr>
          <w:rFonts w:ascii="Sylfaen" w:hAnsi="Sylfaen"/>
          <w:sz w:val="24"/>
          <w:szCs w:val="24"/>
          <w:lang w:val="hy-AM"/>
        </w:rPr>
        <w:t>__________________________</w:t>
      </w:r>
    </w:p>
    <w:p w:rsidR="00772F63" w:rsidRDefault="00772F63" w:rsidP="00772F63">
      <w:pPr>
        <w:spacing w:after="0" w:line="240" w:lineRule="auto"/>
        <w:ind w:firstLine="567"/>
        <w:jc w:val="right"/>
        <w:rPr>
          <w:rFonts w:ascii="Sylfaen" w:hAnsi="Sylfaen"/>
          <w:sz w:val="24"/>
          <w:szCs w:val="24"/>
          <w:lang w:val="hy-AM"/>
        </w:rPr>
      </w:pPr>
    </w:p>
    <w:p w:rsidR="00772F63" w:rsidRPr="003178B8" w:rsidRDefault="00772F63" w:rsidP="00772F63">
      <w:pPr>
        <w:spacing w:after="0" w:line="240" w:lineRule="auto"/>
        <w:ind w:firstLine="567"/>
        <w:jc w:val="right"/>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center"/>
        <w:rPr>
          <w:rFonts w:ascii="Sylfaen" w:hAnsi="Sylfaen"/>
          <w:b/>
          <w:sz w:val="24"/>
          <w:szCs w:val="24"/>
          <w:lang w:val="hy-AM"/>
        </w:rPr>
      </w:pPr>
      <w:r w:rsidRPr="003178B8">
        <w:rPr>
          <w:rFonts w:ascii="Sylfaen" w:hAnsi="Sylfaen"/>
          <w:b/>
          <w:sz w:val="24"/>
          <w:szCs w:val="24"/>
          <w:lang w:val="hy-AM"/>
        </w:rPr>
        <w:t>ԲՈՂՈՔ</w:t>
      </w:r>
    </w:p>
    <w:p w:rsidR="00772F63" w:rsidRPr="003178B8" w:rsidRDefault="00772F63" w:rsidP="00772F63">
      <w:pPr>
        <w:spacing w:after="0" w:line="240" w:lineRule="auto"/>
        <w:ind w:firstLine="567"/>
        <w:jc w:val="center"/>
        <w:rPr>
          <w:rFonts w:ascii="Sylfaen" w:hAnsi="Sylfaen"/>
          <w:sz w:val="24"/>
          <w:szCs w:val="24"/>
          <w:lang w:val="hy-AM"/>
        </w:rPr>
      </w:pPr>
      <w:r w:rsidRPr="003178B8">
        <w:rPr>
          <w:rFonts w:ascii="Sylfaen" w:hAnsi="Sylfaen"/>
          <w:sz w:val="24"/>
          <w:szCs w:val="24"/>
          <w:lang w:val="hy-AM"/>
        </w:rPr>
        <w:t>/քրեական գործի հարուցումը մերժելու մասին ____.____.___թ որոշման և դատախազի կողմից բողոքը մերժելու մասին ____.____.___թ որոշման դեմ/</w:t>
      </w: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p>
    <w:p w:rsidR="00772F63" w:rsidRPr="00DC4745" w:rsidRDefault="00772F63" w:rsidP="00772F63">
      <w:pPr>
        <w:pStyle w:val="ListParagraph"/>
        <w:numPr>
          <w:ilvl w:val="0"/>
          <w:numId w:val="2"/>
        </w:numPr>
        <w:spacing w:after="0" w:line="240" w:lineRule="auto"/>
        <w:ind w:left="567" w:firstLine="567"/>
        <w:jc w:val="both"/>
        <w:rPr>
          <w:rFonts w:ascii="Sylfaen" w:hAnsi="Sylfaen"/>
          <w:b/>
          <w:sz w:val="24"/>
          <w:szCs w:val="24"/>
          <w:u w:val="single"/>
        </w:rPr>
      </w:pPr>
      <w:r w:rsidRPr="00DC4745">
        <w:rPr>
          <w:rFonts w:ascii="Sylfaen" w:hAnsi="Sylfaen"/>
          <w:b/>
          <w:sz w:val="24"/>
          <w:szCs w:val="24"/>
          <w:u w:val="single"/>
          <w:lang w:val="hy-AM"/>
        </w:rPr>
        <w:t>Գործի նախապատմությունը.</w:t>
      </w: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r w:rsidRPr="00B80C16">
        <w:rPr>
          <w:rFonts w:ascii="Sylfaen" w:hAnsi="Sylfaen"/>
          <w:sz w:val="24"/>
          <w:szCs w:val="24"/>
          <w:lang w:val="hy-AM"/>
        </w:rPr>
        <w:t>_____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 xml:space="preserve">թ հաղորդում եմ ներկայացրել ՀՀ ոստիկանություն այն մասին, որ  </w:t>
      </w:r>
      <w:r w:rsidRPr="00B80C16">
        <w:rPr>
          <w:rFonts w:ascii="Sylfaen" w:hAnsi="Sylfaen"/>
          <w:sz w:val="24"/>
          <w:szCs w:val="24"/>
          <w:lang w:val="hy-AM"/>
        </w:rPr>
        <w:t>__________________________</w:t>
      </w:r>
      <w:r>
        <w:rPr>
          <w:rFonts w:ascii="Sylfaen" w:hAnsi="Sylfaen"/>
          <w:sz w:val="24"/>
          <w:szCs w:val="24"/>
          <w:lang w:val="hy-AM"/>
        </w:rPr>
        <w:t>___</w:t>
      </w:r>
      <w:r w:rsidRPr="00B80C16">
        <w:rPr>
          <w:rFonts w:ascii="Sylfaen" w:hAnsi="Sylfaen"/>
          <w:sz w:val="24"/>
          <w:szCs w:val="24"/>
          <w:lang w:val="hy-AM"/>
        </w:rPr>
        <w:t>____________</w:t>
      </w:r>
      <w:r>
        <w:rPr>
          <w:rFonts w:ascii="Sylfaen" w:hAnsi="Sylfaen"/>
          <w:sz w:val="24"/>
          <w:szCs w:val="24"/>
          <w:lang w:val="hy-AM"/>
        </w:rPr>
        <w:t>__</w:t>
      </w:r>
      <w:r w:rsidRPr="00B80C16">
        <w:rPr>
          <w:rFonts w:ascii="Sylfaen" w:hAnsi="Sylfaen"/>
          <w:sz w:val="24"/>
          <w:szCs w:val="24"/>
          <w:lang w:val="hy-AM"/>
        </w:rPr>
        <w:t>_________________________</w:t>
      </w:r>
      <w:r>
        <w:rPr>
          <w:rFonts w:ascii="Sylfaen" w:hAnsi="Sylfaen"/>
          <w:sz w:val="24"/>
          <w:szCs w:val="24"/>
          <w:lang w:val="hy-AM"/>
        </w:rPr>
        <w:t>_</w:t>
      </w:r>
      <w:r w:rsidRPr="00B80C16">
        <w:rPr>
          <w:rFonts w:ascii="Sylfaen" w:hAnsi="Sylfaen"/>
          <w:sz w:val="24"/>
          <w:szCs w:val="24"/>
          <w:lang w:val="hy-AM"/>
        </w:rPr>
        <w:t>____________________________________</w:t>
      </w:r>
      <w:r>
        <w:rPr>
          <w:rFonts w:ascii="Sylfaen" w:hAnsi="Sylfaen"/>
          <w:sz w:val="24"/>
          <w:szCs w:val="24"/>
          <w:lang w:val="hy-AM"/>
        </w:rPr>
        <w:t>___</w:t>
      </w:r>
      <w:r w:rsidRPr="00B80C16">
        <w:rPr>
          <w:rFonts w:ascii="Sylfaen" w:hAnsi="Sylfaen"/>
          <w:sz w:val="24"/>
          <w:szCs w:val="24"/>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sz w:val="24"/>
          <w:szCs w:val="24"/>
          <w:lang w:val="hy-AM"/>
        </w:rPr>
        <w:t>։</w:t>
      </w: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 xml:space="preserve">Հետաքննիչ </w:t>
      </w:r>
      <w:r w:rsidRPr="006F300D">
        <w:rPr>
          <w:rFonts w:ascii="Sylfaen" w:hAnsi="Sylfaen"/>
          <w:sz w:val="24"/>
          <w:szCs w:val="24"/>
          <w:lang w:val="hy-AM"/>
        </w:rPr>
        <w:t>__________________________</w:t>
      </w:r>
      <w:r>
        <w:rPr>
          <w:rFonts w:ascii="Sylfaen" w:hAnsi="Sylfaen"/>
          <w:sz w:val="24"/>
          <w:szCs w:val="24"/>
          <w:lang w:val="hy-AM"/>
        </w:rPr>
        <w:t xml:space="preserve">-ի կողմից </w:t>
      </w:r>
      <w:r w:rsidRPr="00B80C16">
        <w:rPr>
          <w:rFonts w:ascii="Sylfaen" w:hAnsi="Sylfaen"/>
          <w:sz w:val="24"/>
          <w:szCs w:val="24"/>
          <w:lang w:val="hy-AM"/>
        </w:rPr>
        <w:t>_____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 xml:space="preserve">թ որոշում է կայացվել </w:t>
      </w:r>
    </w:p>
    <w:p w:rsidR="00772F63" w:rsidRPr="006F300D" w:rsidRDefault="00772F63" w:rsidP="00772F63">
      <w:pPr>
        <w:spacing w:after="0" w:line="240" w:lineRule="auto"/>
        <w:ind w:left="1440" w:firstLine="567"/>
        <w:jc w:val="both"/>
        <w:rPr>
          <w:rFonts w:ascii="Sylfaen" w:hAnsi="Sylfaen"/>
          <w:sz w:val="24"/>
          <w:szCs w:val="24"/>
          <w:vertAlign w:val="subscript"/>
          <w:lang w:val="hy-AM"/>
        </w:rPr>
      </w:pPr>
      <w:r w:rsidRPr="006F300D">
        <w:rPr>
          <w:rFonts w:ascii="Sylfaen" w:hAnsi="Sylfaen"/>
          <w:sz w:val="24"/>
          <w:szCs w:val="24"/>
          <w:vertAlign w:val="subscript"/>
          <w:lang w:val="hy-AM"/>
        </w:rPr>
        <w:t>/անուն</w:t>
      </w:r>
      <w:r>
        <w:rPr>
          <w:rFonts w:ascii="Sylfaen" w:hAnsi="Sylfaen"/>
          <w:sz w:val="24"/>
          <w:szCs w:val="24"/>
          <w:vertAlign w:val="subscript"/>
          <w:lang w:val="hy-AM"/>
        </w:rPr>
        <w:t>,</w:t>
      </w:r>
      <w:r w:rsidRPr="006F300D">
        <w:rPr>
          <w:rFonts w:ascii="Sylfaen" w:hAnsi="Sylfaen"/>
          <w:sz w:val="24"/>
          <w:szCs w:val="24"/>
          <w:vertAlign w:val="subscript"/>
          <w:lang w:val="hy-AM"/>
        </w:rPr>
        <w:t xml:space="preserve"> ազգանուն/</w:t>
      </w: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 xml:space="preserve">քրեական գործի հարուցումը մերժելու մասին։ </w:t>
      </w: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ab/>
        <w:t xml:space="preserve">Քրեական գործի հարուցումը մերժելու մասին որոշման դեմ բողոք եմ ներկայացրել դատախազին ում կողմից </w:t>
      </w:r>
      <w:r w:rsidRPr="00B80C16">
        <w:rPr>
          <w:rFonts w:ascii="Sylfaen" w:hAnsi="Sylfaen"/>
          <w:sz w:val="24"/>
          <w:szCs w:val="24"/>
          <w:lang w:val="hy-AM"/>
        </w:rPr>
        <w:t>_____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w:t>
      </w:r>
      <w:r w:rsidRPr="00B80C16">
        <w:rPr>
          <w:rFonts w:ascii="Sylfaen" w:hAnsi="Sylfaen"/>
          <w:sz w:val="24"/>
          <w:szCs w:val="24"/>
          <w:lang w:val="hy-AM"/>
        </w:rPr>
        <w:t>____</w:t>
      </w:r>
      <w:r>
        <w:rPr>
          <w:rFonts w:ascii="Sylfaen" w:hAnsi="Sylfaen"/>
          <w:sz w:val="24"/>
          <w:szCs w:val="24"/>
          <w:lang w:val="hy-AM"/>
        </w:rPr>
        <w:t>թ որոշում է կայացվել բողոքը մերժելու մասին։</w:t>
      </w:r>
    </w:p>
    <w:p w:rsidR="00772F63" w:rsidRDefault="00772F63" w:rsidP="00772F63">
      <w:pPr>
        <w:spacing w:after="0" w:line="240" w:lineRule="auto"/>
        <w:ind w:firstLine="567"/>
        <w:jc w:val="both"/>
        <w:rPr>
          <w:rFonts w:ascii="Sylfaen" w:hAnsi="Sylfaen"/>
          <w:sz w:val="24"/>
          <w:szCs w:val="24"/>
          <w:lang w:val="hy-AM"/>
        </w:rPr>
      </w:pPr>
    </w:p>
    <w:p w:rsidR="00772F63" w:rsidRPr="00EE2107" w:rsidRDefault="00772F63" w:rsidP="00772F63">
      <w:pPr>
        <w:pStyle w:val="ListParagraph"/>
        <w:numPr>
          <w:ilvl w:val="0"/>
          <w:numId w:val="2"/>
        </w:numPr>
        <w:spacing w:after="0" w:line="240" w:lineRule="auto"/>
        <w:ind w:left="567" w:firstLine="567"/>
        <w:jc w:val="both"/>
        <w:rPr>
          <w:rFonts w:ascii="Sylfaen" w:hAnsi="Sylfaen"/>
          <w:b/>
          <w:sz w:val="24"/>
          <w:szCs w:val="24"/>
          <w:u w:val="single"/>
        </w:rPr>
      </w:pPr>
      <w:r w:rsidRPr="00EE2107">
        <w:rPr>
          <w:rFonts w:ascii="Sylfaen" w:hAnsi="Sylfaen"/>
          <w:b/>
          <w:sz w:val="24"/>
          <w:szCs w:val="24"/>
          <w:u w:val="single"/>
          <w:lang w:val="hy-AM"/>
        </w:rPr>
        <w:t>Իրավական հիմնավորումներ.</w:t>
      </w:r>
    </w:p>
    <w:p w:rsidR="00772F63" w:rsidRDefault="00772F63" w:rsidP="00772F63">
      <w:pPr>
        <w:spacing w:after="0" w:line="240" w:lineRule="auto"/>
        <w:ind w:firstLine="567"/>
        <w:jc w:val="both"/>
        <w:rPr>
          <w:rFonts w:ascii="Sylfaen" w:hAnsi="Sylfaen"/>
          <w:sz w:val="24"/>
          <w:szCs w:val="24"/>
        </w:rPr>
      </w:pP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Գտնում եմ, որ որոշումն</w:t>
      </w:r>
      <w:r>
        <w:rPr>
          <w:rFonts w:ascii="Sylfaen" w:hAnsi="Sylfaen"/>
          <w:sz w:val="24"/>
          <w:szCs w:val="24"/>
          <w:lang w:val="hy-AM"/>
        </w:rPr>
        <w:t>երն</w:t>
      </w:r>
      <w:r w:rsidRPr="00EE2107">
        <w:rPr>
          <w:rFonts w:ascii="Sylfaen" w:hAnsi="Sylfaen"/>
          <w:sz w:val="24"/>
          <w:szCs w:val="24"/>
          <w:lang w:val="hy-AM"/>
        </w:rPr>
        <w:t xml:space="preserve"> իրավաչափ </w:t>
      </w:r>
      <w:r>
        <w:rPr>
          <w:rFonts w:ascii="Sylfaen" w:hAnsi="Sylfaen"/>
          <w:sz w:val="24"/>
          <w:szCs w:val="24"/>
          <w:lang w:val="hy-AM"/>
        </w:rPr>
        <w:t>չեն</w:t>
      </w:r>
      <w:r w:rsidRPr="00EE2107">
        <w:rPr>
          <w:rFonts w:ascii="Sylfaen" w:hAnsi="Sylfaen"/>
          <w:sz w:val="24"/>
          <w:szCs w:val="24"/>
          <w:lang w:val="hy-AM"/>
        </w:rPr>
        <w:t xml:space="preserve"> և ենթակա </w:t>
      </w:r>
      <w:r>
        <w:rPr>
          <w:rFonts w:ascii="Sylfaen" w:hAnsi="Sylfaen"/>
          <w:sz w:val="24"/>
          <w:szCs w:val="24"/>
          <w:lang w:val="hy-AM"/>
        </w:rPr>
        <w:t>են</w:t>
      </w:r>
      <w:r w:rsidRPr="00EE2107">
        <w:rPr>
          <w:rFonts w:ascii="Sylfaen" w:hAnsi="Sylfaen"/>
          <w:sz w:val="24"/>
          <w:szCs w:val="24"/>
          <w:lang w:val="hy-AM"/>
        </w:rPr>
        <w:t xml:space="preserve"> վերացման հետևյալ պատճառաբանությամբ.</w:t>
      </w:r>
    </w:p>
    <w:p w:rsidR="00772F63" w:rsidRDefault="00772F63" w:rsidP="00772F63">
      <w:pPr>
        <w:spacing w:after="0" w:line="240" w:lineRule="auto"/>
        <w:ind w:firstLine="567"/>
        <w:jc w:val="both"/>
        <w:rPr>
          <w:rFonts w:ascii="Sylfaen" w:hAnsi="Sylfaen"/>
          <w:sz w:val="24"/>
          <w:szCs w:val="24"/>
          <w:lang w:val="hy-AM"/>
        </w:rPr>
      </w:pPr>
      <w:r w:rsidRPr="00B80C16">
        <w:rPr>
          <w:rFonts w:ascii="Sylfaen" w:hAnsi="Sylfaen"/>
          <w:sz w:val="24"/>
          <w:szCs w:val="24"/>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0C16">
        <w:rPr>
          <w:rFonts w:ascii="Sylfaen" w:hAnsi="Sylfaen"/>
          <w:sz w:val="24"/>
          <w:szCs w:val="24"/>
          <w:lang w:val="hy-AM"/>
        </w:rPr>
        <w:lastRenderedPageBreak/>
        <w:t>____________________________________________________________________________________</w:t>
      </w:r>
      <w:r>
        <w:rPr>
          <w:rFonts w:ascii="Sylfaen" w:hAnsi="Sylfaen"/>
          <w:sz w:val="24"/>
          <w:szCs w:val="24"/>
          <w:lang w:val="hy-AM"/>
        </w:rPr>
        <w:t>։</w:t>
      </w:r>
    </w:p>
    <w:p w:rsidR="00772F63" w:rsidRDefault="00772F63" w:rsidP="00772F63">
      <w:pPr>
        <w:spacing w:after="0" w:line="240" w:lineRule="auto"/>
        <w:ind w:firstLine="567"/>
        <w:jc w:val="both"/>
        <w:rPr>
          <w:rFonts w:ascii="Sylfaen" w:hAnsi="Sylfaen"/>
          <w:sz w:val="24"/>
          <w:szCs w:val="24"/>
          <w:lang w:val="hy-AM"/>
        </w:rPr>
      </w:pPr>
    </w:p>
    <w:p w:rsidR="00772F63" w:rsidRPr="00EE2107"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Ք</w:t>
      </w:r>
      <w:r w:rsidRPr="00EE2107">
        <w:rPr>
          <w:rFonts w:ascii="Sylfaen" w:hAnsi="Sylfaen"/>
          <w:sz w:val="24"/>
          <w:szCs w:val="24"/>
          <w:lang w:val="hy-AM"/>
        </w:rPr>
        <w:t>րեական գործի հարուցումը մերժելու մասին որոշման դեմ բերված բողոքի քննության ընթացքում դատարանը վերահսկողություն չի իրականացնում նախնական քննության ընթացքի նկատմամբ։ Դատարանը չի միջամտում քրեական դատավարության ընթացքին, չի անդրադառնում բողոքարկվող որոշման կայացման համար հիմք հանդիսացած քննչական կամ այլ դատավարական գործողությունների կատարման անհրաժեշտությանը կամ նպատակահարմարությանը։ Այս հարցերը գտնվում են նյութերի նախապատրաստությունն իրականացնող մարմինների բացառիկ լիազորությունների սահմաններում։</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Դատարանի խնդիրն այս դեպքում կայանում է նրանում, որպեսզի պարզվի, թե վիճարկվող որոշումը կայացվել է արդյոք նյութական և դատավարական օրենսդրության պահանջներին համապատասխան և բխում է արդյոք նյութերի նախապատրաստության արդյունքում ձեռք բերված փաստական տվյալներից։</w:t>
      </w:r>
    </w:p>
    <w:p w:rsidR="00772F63" w:rsidRPr="00EE2107"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Մ</w:t>
      </w:r>
      <w:r w:rsidRPr="00EE2107">
        <w:rPr>
          <w:rFonts w:ascii="Sylfaen" w:hAnsi="Sylfaen"/>
          <w:sz w:val="24"/>
          <w:szCs w:val="24"/>
          <w:lang w:val="hy-AM"/>
        </w:rPr>
        <w:t>ինչդատական վարույթի նկատմամբ հետագա վերահսկողության շրջանակներում դատական ստուգման ենթարկելով քրեական գործի հարուցումը մերժելու մասին որոշման օրինականությունն ու հիմնավորվածությունը, դատարանը պետք է պարզի, թե հաղորդման մեջ նշված հանգամանքների կապակցությամբ իրականացված նախնական ստուգման արդյունքում ձեռք բերված փաստական տվյալները բավարար են արդյոք հավաստելու, որ քրեական գործ հարուցելու օրինական հիմքերը բացակայում են։ Բացի այդ, դատարանի խնդիրն է պարզել, թե քրեական գործի հարուցումը մերժելու մասին որոշում կայացնելիս իրավասու մարմնի (պաշտոնատար անձի) կողմից նյութական և դատավարական օրենսդրության պահանջները չպահպանելու հետևանքով խախտվել են արդյոք անձի իրավունքները և ազատությունները։</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Ի թիվս այլոց, պարզաբանման ենթակա են հետևյալ հարցերը՝</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1) պահպանվե՞լ է արդյոք հանցագործությունների մասին հաղորդումների քննարկման` ՀՀ քրեական դատավարության օրենսգրքի 180-րդ հոդվածով նախատեսված կարգը,</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2) առկա՞ են արդյոք քրեական գործի հարուցումը մերժելու` ՀՀ քրեական դատավարության օրենսգրքի 35-րդ հոդվածով նախատեսված օրինական հիմքերը,</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 xml:space="preserve">3) պահպանվե՞լ են արդյոք քրեական գործի հարուցումը մերժելու` ՀՀ քրեական դատավարության օրենսգրքի 185-րդ հոդվածով նախատեսված պահանջները։ </w:t>
      </w:r>
    </w:p>
    <w:p w:rsidR="00772F63" w:rsidRPr="00EE2107"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Ք</w:t>
      </w:r>
      <w:r w:rsidRPr="00EE2107">
        <w:rPr>
          <w:rFonts w:ascii="Sylfaen" w:hAnsi="Sylfaen"/>
          <w:sz w:val="24"/>
          <w:szCs w:val="24"/>
          <w:lang w:val="hy-AM"/>
        </w:rPr>
        <w:t>րեական գործի հարուցումը մերժելու մասին որոշումը մինչդատական վարույթի նկատմամբ հետագա դատական վերահսկողության շրջանակներում ստուգման ենթարկելիս՝ դատարանի խնդիրն է ներկայացված բողոքի հիմքերի և հիմնավորումների սահմաններում պարզել, թե վարույթն իրականացնող մարմինն արդյոք ստուգման է ենթարկել և հաշվի է առել այն հանգամանքները, որոնք կարող էին ազդել քրեական գործի հարուցման հարցը լուծելու վրա կամ հանգեցնել անձի իրավունքների և ազատությունների խախտմանը։</w:t>
      </w:r>
    </w:p>
    <w:p w:rsidR="00772F63" w:rsidRPr="00EE2107" w:rsidRDefault="00772F63" w:rsidP="00772F63">
      <w:pPr>
        <w:spacing w:after="0" w:line="240" w:lineRule="auto"/>
        <w:ind w:firstLine="567"/>
        <w:jc w:val="both"/>
        <w:rPr>
          <w:rFonts w:ascii="Sylfaen" w:hAnsi="Sylfaen"/>
          <w:sz w:val="24"/>
          <w:szCs w:val="24"/>
          <w:lang w:val="hy-AM"/>
        </w:rPr>
      </w:pPr>
      <w:r w:rsidRPr="00EE2107">
        <w:rPr>
          <w:rFonts w:ascii="Sylfaen" w:hAnsi="Sylfaen"/>
          <w:sz w:val="24"/>
          <w:szCs w:val="24"/>
          <w:lang w:val="hy-AM"/>
        </w:rPr>
        <w:t xml:space="preserve">Քրեական գործի հարուցումը մերժելու մասին որոշումը մինչդատական վարույթի նկատմամբ հետագա դատական վերահսկողության շրջանակներում ստուգման </w:t>
      </w:r>
      <w:r w:rsidRPr="00EE2107">
        <w:rPr>
          <w:rFonts w:ascii="Sylfaen" w:hAnsi="Sylfaen"/>
          <w:sz w:val="24"/>
          <w:szCs w:val="24"/>
          <w:lang w:val="hy-AM"/>
        </w:rPr>
        <w:lastRenderedPageBreak/>
        <w:t>ենթարկելիս դատարանն իրավասու չէ իրավական գնահատական տալ գործում առկա նյութերին, կարծիք հայտնել անձի մեղավորության, գործում առկա (փաստական) տվյալների թույլատրելիության կամ անթույլատրելիության վերաբերյալ։ Քրեական գործի հարուցման հարցը լուծելու փուլում ձեռք բերված (փաստական) տվյալներին դատարանի կողմից տրված իրավական գնահատականները, նախնական քննության մարմիններին հասցեագրված «քողարկված» ցուցումները, ուղղորդումները դուրս են մինչդատական վարույթի նկատմամբ դատական վերահսկողության տրամաբանությունից</w:t>
      </w:r>
      <w:r>
        <w:rPr>
          <w:rFonts w:ascii="Sylfaen" w:hAnsi="Sylfaen"/>
          <w:sz w:val="24"/>
          <w:szCs w:val="24"/>
          <w:lang w:val="hy-AM"/>
        </w:rPr>
        <w:t>։</w:t>
      </w: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Ք</w:t>
      </w:r>
      <w:r w:rsidRPr="00EE2107">
        <w:rPr>
          <w:rFonts w:ascii="Sylfaen" w:hAnsi="Sylfaen"/>
          <w:sz w:val="24"/>
          <w:szCs w:val="24"/>
          <w:lang w:val="hy-AM"/>
        </w:rPr>
        <w:t>րեական գործ հարուցելը մերժելու մասին որոշման դատական ստուգման ընթացքում դատարանը պետք է պարզի՝ արդյո՞ք առկա է քրեադատավարական օրենսդրության պահանջների խախտում, իսկ այդպիսի խախտում հայտնաբերելու դեպքում՝ արդյո՞ք այն հանգեցրել է անձի իրավունքների և օրինական շահերի խախտման</w:t>
      </w:r>
      <w:bookmarkStart w:id="0" w:name="_GoBack"/>
      <w:bookmarkEnd w:id="0"/>
      <w:r>
        <w:rPr>
          <w:rStyle w:val="FootnoteReference"/>
          <w:rFonts w:ascii="Sylfaen" w:hAnsi="Sylfaen"/>
          <w:sz w:val="24"/>
          <w:szCs w:val="24"/>
          <w:lang w:val="hy-AM"/>
        </w:rPr>
        <w:footnoteReference w:id="1"/>
      </w:r>
      <w:r>
        <w:rPr>
          <w:rFonts w:ascii="Sylfaen" w:hAnsi="Sylfaen"/>
          <w:sz w:val="24"/>
          <w:szCs w:val="24"/>
          <w:lang w:val="hy-AM"/>
        </w:rPr>
        <w:t>։</w:t>
      </w:r>
    </w:p>
    <w:p w:rsidR="00772F63" w:rsidRPr="00DC4745"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 xml:space="preserve">Հաշվի առնելով վերոգրյալը գտնում եմ, որ առկա է քրեական գործ հարուցելու առիթն ու հիմքը, ինչից ելնելով քրեական գործի հարուցումը և դատախազի կողմից բողոքը մերժելը ոչ իրավաչափ է։ </w:t>
      </w:r>
    </w:p>
    <w:p w:rsidR="00772F63" w:rsidRDefault="00772F63" w:rsidP="00772F63">
      <w:pPr>
        <w:spacing w:after="0" w:line="240" w:lineRule="auto"/>
        <w:ind w:firstLine="567"/>
        <w:jc w:val="both"/>
        <w:rPr>
          <w:rFonts w:ascii="Sylfaen" w:hAnsi="Sylfaen"/>
          <w:sz w:val="24"/>
          <w:szCs w:val="24"/>
          <w:lang w:val="hy-AM"/>
        </w:rPr>
      </w:pPr>
    </w:p>
    <w:p w:rsidR="00772F63" w:rsidRPr="00EE2107"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Ելնելով վերոգրյալից</w:t>
      </w:r>
      <w:r w:rsidRPr="00E34E25">
        <w:rPr>
          <w:rFonts w:ascii="Sylfaen" w:hAnsi="Sylfaen"/>
          <w:sz w:val="24"/>
          <w:szCs w:val="24"/>
          <w:lang w:val="hy-AM"/>
        </w:rPr>
        <w:t>,</w:t>
      </w:r>
      <w:r>
        <w:rPr>
          <w:rFonts w:ascii="Sylfaen" w:hAnsi="Sylfaen"/>
          <w:sz w:val="24"/>
          <w:szCs w:val="24"/>
          <w:lang w:val="hy-AM"/>
        </w:rPr>
        <w:t xml:space="preserve"> և ղեկավարվելով սույն բողոքում նշված հիմքերով և հիմնավորումներով, խնդրում եմ վ</w:t>
      </w:r>
      <w:r w:rsidRPr="00E34E25">
        <w:rPr>
          <w:rFonts w:ascii="Sylfaen" w:hAnsi="Sylfaen"/>
          <w:sz w:val="24"/>
          <w:szCs w:val="24"/>
          <w:lang w:val="hy-AM"/>
        </w:rPr>
        <w:t xml:space="preserve">երացնել </w:t>
      </w:r>
      <w:r>
        <w:rPr>
          <w:rFonts w:ascii="Sylfaen" w:hAnsi="Sylfaen"/>
          <w:sz w:val="24"/>
          <w:szCs w:val="24"/>
          <w:lang w:val="hy-AM"/>
        </w:rPr>
        <w:t xml:space="preserve">քրեական գործի հարուցումը մերժելու մասին ____._____._____թ որոշումը և դատախազի կողմից </w:t>
      </w:r>
      <w:r w:rsidRPr="00E34E25">
        <w:rPr>
          <w:rFonts w:ascii="Sylfaen" w:hAnsi="Sylfaen"/>
          <w:sz w:val="24"/>
          <w:szCs w:val="24"/>
          <w:lang w:val="hy-AM"/>
        </w:rPr>
        <w:t>բողոքը մերժելու մասին</w:t>
      </w:r>
      <w:r>
        <w:rPr>
          <w:rFonts w:ascii="Sylfaen" w:hAnsi="Sylfaen"/>
          <w:sz w:val="24"/>
          <w:szCs w:val="24"/>
          <w:lang w:val="hy-AM"/>
        </w:rPr>
        <w:t xml:space="preserve"> ____._____._____թ</w:t>
      </w:r>
      <w:r w:rsidRPr="00E34E25">
        <w:rPr>
          <w:rFonts w:ascii="Sylfaen" w:hAnsi="Sylfaen"/>
          <w:sz w:val="24"/>
          <w:szCs w:val="24"/>
          <w:lang w:val="hy-AM"/>
        </w:rPr>
        <w:t xml:space="preserve"> որոշումը</w:t>
      </w:r>
      <w:r>
        <w:rPr>
          <w:rFonts w:ascii="Sylfaen" w:hAnsi="Sylfaen"/>
          <w:sz w:val="24"/>
          <w:szCs w:val="24"/>
          <w:lang w:val="hy-AM"/>
        </w:rPr>
        <w:t>։</w:t>
      </w:r>
    </w:p>
    <w:p w:rsidR="00772F63" w:rsidRDefault="00772F63" w:rsidP="00772F63">
      <w:pPr>
        <w:spacing w:after="0" w:line="240" w:lineRule="auto"/>
        <w:ind w:firstLine="567"/>
        <w:jc w:val="both"/>
        <w:rPr>
          <w:rFonts w:ascii="Sylfaen" w:hAnsi="Sylfaen"/>
          <w:sz w:val="24"/>
          <w:szCs w:val="24"/>
          <w:lang w:val="hy-AM"/>
        </w:rPr>
      </w:pPr>
    </w:p>
    <w:p w:rsidR="00772F63" w:rsidRPr="00E967C1" w:rsidRDefault="00772F63" w:rsidP="00772F63">
      <w:pPr>
        <w:pStyle w:val="ListParagraph"/>
        <w:numPr>
          <w:ilvl w:val="0"/>
          <w:numId w:val="2"/>
        </w:numPr>
        <w:spacing w:after="0" w:line="240" w:lineRule="auto"/>
        <w:jc w:val="both"/>
        <w:rPr>
          <w:rFonts w:ascii="Sylfaen" w:hAnsi="Sylfaen"/>
          <w:b/>
          <w:sz w:val="24"/>
          <w:szCs w:val="24"/>
          <w:lang w:val="hy-AM"/>
        </w:rPr>
      </w:pPr>
      <w:r w:rsidRPr="00E967C1">
        <w:rPr>
          <w:rFonts w:ascii="Sylfaen" w:hAnsi="Sylfaen"/>
          <w:b/>
          <w:sz w:val="24"/>
          <w:szCs w:val="24"/>
          <w:lang w:val="hy-AM"/>
        </w:rPr>
        <w:t>Բողոք</w:t>
      </w:r>
      <w:r>
        <w:rPr>
          <w:rFonts w:ascii="Sylfaen" w:hAnsi="Sylfaen"/>
          <w:b/>
          <w:sz w:val="24"/>
          <w:szCs w:val="24"/>
          <w:lang w:val="hy-AM"/>
        </w:rPr>
        <w:t xml:space="preserve"> բերած անձ</w:t>
      </w:r>
      <w:r w:rsidRPr="00E967C1">
        <w:rPr>
          <w:rFonts w:ascii="Sylfaen" w:hAnsi="Sylfaen"/>
          <w:b/>
          <w:sz w:val="24"/>
          <w:szCs w:val="24"/>
          <w:lang w:val="hy-AM"/>
        </w:rPr>
        <w:t>ի պահանջը.</w:t>
      </w:r>
    </w:p>
    <w:p w:rsidR="00772F63" w:rsidRPr="00E967C1" w:rsidRDefault="00772F63" w:rsidP="00772F63">
      <w:pPr>
        <w:pStyle w:val="ListParagraph"/>
        <w:spacing w:after="0" w:line="240" w:lineRule="auto"/>
        <w:ind w:left="1440"/>
        <w:jc w:val="both"/>
        <w:rPr>
          <w:rFonts w:ascii="Sylfaen" w:hAnsi="Sylfaen"/>
          <w:b/>
          <w:sz w:val="24"/>
          <w:szCs w:val="24"/>
          <w:lang w:val="hy-AM"/>
        </w:rPr>
      </w:pPr>
    </w:p>
    <w:p w:rsidR="00772F63" w:rsidRPr="005E34A2"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Դատախազի կողմից բողոքը մերժելու մասին որոշումը փոստային առաքմամբ ստացել եմ ____._____</w:t>
      </w:r>
      <w:r>
        <w:rPr>
          <w:rFonts w:ascii="Times New Roman" w:hAnsi="Times New Roman" w:cs="Times New Roman"/>
          <w:sz w:val="24"/>
          <w:szCs w:val="24"/>
          <w:lang w:val="hy-AM"/>
        </w:rPr>
        <w:t>․</w:t>
      </w:r>
      <w:r>
        <w:rPr>
          <w:rFonts w:ascii="Sylfaen" w:hAnsi="Sylfaen"/>
          <w:sz w:val="24"/>
          <w:szCs w:val="24"/>
          <w:lang w:val="hy-AM"/>
        </w:rPr>
        <w:t>_____թ, ինչից ելնելով օրենքով սահմանված մեկամսյա ժամկետում ներկայացնում եմ սույն բողոքը։</w:t>
      </w: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Կից ներկայացվում է՝</w:t>
      </w: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1. Դատախազի կողմից բողոքը մերժելու մասին որոշման փոստային առաքման ծրարը։</w:t>
      </w: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rPr>
          <w:rFonts w:ascii="Sylfaen" w:hAnsi="Sylfaen"/>
          <w:sz w:val="24"/>
          <w:szCs w:val="24"/>
          <w:lang w:val="hy-AM"/>
        </w:rPr>
      </w:pPr>
      <w:r w:rsidRPr="00B80C16">
        <w:rPr>
          <w:rFonts w:ascii="Sylfaen" w:hAnsi="Sylfaen"/>
          <w:sz w:val="24"/>
          <w:szCs w:val="24"/>
          <w:lang w:val="hy-AM"/>
        </w:rPr>
        <w:t>__________________________</w:t>
      </w:r>
      <w:r>
        <w:rPr>
          <w:rFonts w:ascii="Sylfaen" w:hAnsi="Sylfaen"/>
          <w:sz w:val="24"/>
          <w:szCs w:val="24"/>
          <w:lang w:val="hy-AM"/>
        </w:rPr>
        <w:t xml:space="preserve">            </w:t>
      </w:r>
      <w:r w:rsidRPr="00B80C16">
        <w:rPr>
          <w:rFonts w:ascii="Sylfaen" w:hAnsi="Sylfaen"/>
          <w:sz w:val="24"/>
          <w:szCs w:val="24"/>
          <w:lang w:val="hy-AM"/>
        </w:rPr>
        <w:t>__________________________</w:t>
      </w:r>
    </w:p>
    <w:p w:rsidR="00772F63" w:rsidRPr="000E6227" w:rsidRDefault="00772F63" w:rsidP="00772F63">
      <w:pPr>
        <w:spacing w:after="0" w:line="240" w:lineRule="auto"/>
        <w:ind w:firstLine="567"/>
        <w:rPr>
          <w:rFonts w:ascii="Sylfaen" w:hAnsi="Sylfaen"/>
          <w:sz w:val="24"/>
          <w:szCs w:val="24"/>
          <w:lang w:val="hy-AM"/>
        </w:rPr>
      </w:pPr>
      <w:r>
        <w:rPr>
          <w:rFonts w:ascii="Sylfaen" w:hAnsi="Sylfaen"/>
          <w:sz w:val="24"/>
          <w:szCs w:val="24"/>
          <w:vertAlign w:val="subscript"/>
          <w:lang w:val="hy-AM"/>
        </w:rPr>
        <w:t xml:space="preserve">               /</w:t>
      </w:r>
      <w:r w:rsidRPr="00B80C16">
        <w:rPr>
          <w:rFonts w:ascii="Sylfaen" w:hAnsi="Sylfaen"/>
          <w:sz w:val="24"/>
          <w:szCs w:val="24"/>
          <w:vertAlign w:val="subscript"/>
          <w:lang w:val="hy-AM"/>
        </w:rPr>
        <w:t>անուն ազգանուն հայրանուն</w:t>
      </w:r>
      <w:r>
        <w:rPr>
          <w:rFonts w:ascii="Sylfaen" w:hAnsi="Sylfaen"/>
          <w:sz w:val="24"/>
          <w:szCs w:val="24"/>
          <w:vertAlign w:val="subscript"/>
          <w:lang w:val="hy-AM"/>
        </w:rPr>
        <w:t>/                                                           /ստորագրություն/</w:t>
      </w:r>
    </w:p>
    <w:p w:rsidR="00772F63" w:rsidRDefault="00772F63" w:rsidP="00772F63">
      <w:pPr>
        <w:spacing w:after="0" w:line="240" w:lineRule="auto"/>
        <w:ind w:firstLine="567"/>
        <w:jc w:val="both"/>
        <w:rPr>
          <w:rFonts w:ascii="Sylfaen" w:hAnsi="Sylfaen"/>
          <w:sz w:val="24"/>
          <w:szCs w:val="24"/>
          <w:lang w:val="hy-AM"/>
        </w:rPr>
      </w:pPr>
    </w:p>
    <w:p w:rsidR="00772F63" w:rsidRPr="007A2686" w:rsidRDefault="00772F63" w:rsidP="00772F63">
      <w:pPr>
        <w:spacing w:after="0" w:line="240" w:lineRule="auto"/>
        <w:ind w:firstLine="567"/>
        <w:jc w:val="both"/>
        <w:rPr>
          <w:rFonts w:ascii="Sylfaen" w:hAnsi="Sylfaen"/>
          <w:sz w:val="24"/>
          <w:szCs w:val="24"/>
          <w:lang w:val="hy-AM"/>
        </w:rPr>
      </w:pPr>
    </w:p>
    <w:p w:rsidR="00772F63" w:rsidRDefault="00772F63" w:rsidP="00772F63">
      <w:pPr>
        <w:spacing w:after="0" w:line="240" w:lineRule="auto"/>
        <w:ind w:firstLine="567"/>
        <w:jc w:val="both"/>
        <w:rPr>
          <w:rFonts w:ascii="Sylfaen" w:hAnsi="Sylfaen"/>
          <w:sz w:val="24"/>
          <w:szCs w:val="24"/>
          <w:lang w:val="hy-AM"/>
        </w:rPr>
      </w:pPr>
      <w:r>
        <w:rPr>
          <w:rFonts w:ascii="Sylfaen" w:hAnsi="Sylfaen"/>
          <w:sz w:val="24"/>
          <w:szCs w:val="24"/>
          <w:lang w:val="hy-AM"/>
        </w:rPr>
        <w:t>_____.______.20</w:t>
      </w:r>
      <w:r w:rsidRPr="00B80C16">
        <w:rPr>
          <w:rFonts w:ascii="Sylfaen" w:hAnsi="Sylfaen"/>
          <w:sz w:val="24"/>
          <w:szCs w:val="24"/>
          <w:lang w:val="hy-AM"/>
        </w:rPr>
        <w:t>___</w:t>
      </w:r>
      <w:r>
        <w:rPr>
          <w:rFonts w:ascii="Sylfaen" w:hAnsi="Sylfaen"/>
          <w:sz w:val="24"/>
          <w:szCs w:val="24"/>
          <w:lang w:val="hy-AM"/>
        </w:rPr>
        <w:t>թ</w:t>
      </w:r>
    </w:p>
    <w:sectPr w:rsidR="00772F6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6D" w:rsidRDefault="00B42C6D" w:rsidP="00DD6207">
      <w:pPr>
        <w:spacing w:after="0" w:line="240" w:lineRule="auto"/>
      </w:pPr>
      <w:r>
        <w:separator/>
      </w:r>
    </w:p>
  </w:endnote>
  <w:endnote w:type="continuationSeparator" w:id="0">
    <w:p w:rsidR="00B42C6D" w:rsidRDefault="00B42C6D" w:rsidP="00DD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6D" w:rsidRDefault="00B42C6D" w:rsidP="00DD6207">
      <w:pPr>
        <w:spacing w:after="0" w:line="240" w:lineRule="auto"/>
      </w:pPr>
      <w:r>
        <w:separator/>
      </w:r>
    </w:p>
  </w:footnote>
  <w:footnote w:type="continuationSeparator" w:id="0">
    <w:p w:rsidR="00B42C6D" w:rsidRDefault="00B42C6D" w:rsidP="00DD6207">
      <w:pPr>
        <w:spacing w:after="0" w:line="240" w:lineRule="auto"/>
      </w:pPr>
      <w:r>
        <w:continuationSeparator/>
      </w:r>
    </w:p>
  </w:footnote>
  <w:footnote w:id="1">
    <w:p w:rsidR="00772F63" w:rsidRPr="00EE2107" w:rsidRDefault="00772F63" w:rsidP="00772F63">
      <w:pPr>
        <w:pStyle w:val="FootnoteText"/>
        <w:rPr>
          <w:rFonts w:ascii="Sylfaen" w:hAnsi="Sylfaen"/>
          <w:lang w:val="hy-AM"/>
        </w:rPr>
      </w:pPr>
      <w:r w:rsidRPr="00EE2107">
        <w:rPr>
          <w:rStyle w:val="FootnoteReference"/>
          <w:rFonts w:ascii="Sylfaen" w:hAnsi="Sylfaen"/>
        </w:rPr>
        <w:footnoteRef/>
      </w:r>
      <w:r w:rsidRPr="00EE2107">
        <w:rPr>
          <w:rFonts w:ascii="Sylfaen" w:hAnsi="Sylfaen"/>
          <w:lang w:val="hy-AM"/>
        </w:rPr>
        <w:t xml:space="preserve"> ՀՀ վճռաբեկ դատարանի ԼԴ/0018/11/16 գործով 30.08.2017թ որոշում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97B54"/>
    <w:multiLevelType w:val="hybridMultilevel"/>
    <w:tmpl w:val="CC127ECC"/>
    <w:lvl w:ilvl="0" w:tplc="BEA2F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8620D"/>
    <w:multiLevelType w:val="hybridMultilevel"/>
    <w:tmpl w:val="CC127ECC"/>
    <w:lvl w:ilvl="0" w:tplc="BEA2F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EB41E2"/>
    <w:multiLevelType w:val="hybridMultilevel"/>
    <w:tmpl w:val="CC127ECC"/>
    <w:lvl w:ilvl="0" w:tplc="BEA2F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A2E7E"/>
    <w:multiLevelType w:val="hybridMultilevel"/>
    <w:tmpl w:val="4AC02454"/>
    <w:lvl w:ilvl="0" w:tplc="E1CCD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98D0349"/>
    <w:multiLevelType w:val="hybridMultilevel"/>
    <w:tmpl w:val="CC127ECC"/>
    <w:lvl w:ilvl="0" w:tplc="BEA2F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5433C9"/>
    <w:multiLevelType w:val="hybridMultilevel"/>
    <w:tmpl w:val="CEE83CC0"/>
    <w:lvl w:ilvl="0" w:tplc="3E467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0B1057"/>
    <w:multiLevelType w:val="hybridMultilevel"/>
    <w:tmpl w:val="CC127ECC"/>
    <w:lvl w:ilvl="0" w:tplc="BEA2F4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7086D"/>
    <w:multiLevelType w:val="hybridMultilevel"/>
    <w:tmpl w:val="494E8CC2"/>
    <w:lvl w:ilvl="0" w:tplc="2E2A6E1A">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8B"/>
    <w:rsid w:val="00011E55"/>
    <w:rsid w:val="00014780"/>
    <w:rsid w:val="000554F9"/>
    <w:rsid w:val="00061F66"/>
    <w:rsid w:val="00065524"/>
    <w:rsid w:val="0007743E"/>
    <w:rsid w:val="000774CD"/>
    <w:rsid w:val="00084A02"/>
    <w:rsid w:val="000E6227"/>
    <w:rsid w:val="00101834"/>
    <w:rsid w:val="001033B2"/>
    <w:rsid w:val="00197D69"/>
    <w:rsid w:val="001A20BF"/>
    <w:rsid w:val="00211A51"/>
    <w:rsid w:val="00221CE0"/>
    <w:rsid w:val="002D0D92"/>
    <w:rsid w:val="003178B8"/>
    <w:rsid w:val="00394261"/>
    <w:rsid w:val="003B2D34"/>
    <w:rsid w:val="003C6FF5"/>
    <w:rsid w:val="004F4809"/>
    <w:rsid w:val="00511D1D"/>
    <w:rsid w:val="005E34A2"/>
    <w:rsid w:val="005E4BCA"/>
    <w:rsid w:val="005F0965"/>
    <w:rsid w:val="00622DB1"/>
    <w:rsid w:val="006821D2"/>
    <w:rsid w:val="006F208B"/>
    <w:rsid w:val="006F300D"/>
    <w:rsid w:val="00715377"/>
    <w:rsid w:val="00753782"/>
    <w:rsid w:val="00772D33"/>
    <w:rsid w:val="00772F63"/>
    <w:rsid w:val="00794AC1"/>
    <w:rsid w:val="007A2686"/>
    <w:rsid w:val="00802615"/>
    <w:rsid w:val="00842527"/>
    <w:rsid w:val="008663C6"/>
    <w:rsid w:val="00885427"/>
    <w:rsid w:val="008F34D2"/>
    <w:rsid w:val="008F62D6"/>
    <w:rsid w:val="0093255C"/>
    <w:rsid w:val="009405EE"/>
    <w:rsid w:val="00944ACB"/>
    <w:rsid w:val="009568F7"/>
    <w:rsid w:val="009B55B3"/>
    <w:rsid w:val="00A02E31"/>
    <w:rsid w:val="00A1681A"/>
    <w:rsid w:val="00A85CAE"/>
    <w:rsid w:val="00AC12F7"/>
    <w:rsid w:val="00AD278C"/>
    <w:rsid w:val="00B42C6D"/>
    <w:rsid w:val="00B80C16"/>
    <w:rsid w:val="00B92C01"/>
    <w:rsid w:val="00BA493A"/>
    <w:rsid w:val="00C6477C"/>
    <w:rsid w:val="00C7420A"/>
    <w:rsid w:val="00CA401B"/>
    <w:rsid w:val="00D134E2"/>
    <w:rsid w:val="00D36375"/>
    <w:rsid w:val="00D74D4A"/>
    <w:rsid w:val="00D93B5A"/>
    <w:rsid w:val="00DC4745"/>
    <w:rsid w:val="00DD6207"/>
    <w:rsid w:val="00E34E25"/>
    <w:rsid w:val="00E6436F"/>
    <w:rsid w:val="00E96981"/>
    <w:rsid w:val="00EC379B"/>
    <w:rsid w:val="00EE2107"/>
    <w:rsid w:val="00EE6A4F"/>
    <w:rsid w:val="00F30CA8"/>
    <w:rsid w:val="00F50B8A"/>
    <w:rsid w:val="00F8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E7D41-FE12-4CB2-93F4-DD2DEF2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05EE"/>
    <w:rPr>
      <w:b/>
      <w:bCs/>
    </w:rPr>
  </w:style>
  <w:style w:type="paragraph" w:styleId="NormalWeb">
    <w:name w:val="Normal (Web)"/>
    <w:basedOn w:val="Normal"/>
    <w:uiPriority w:val="99"/>
    <w:semiHidden/>
    <w:unhideWhenUsed/>
    <w:rsid w:val="009405E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D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207"/>
    <w:rPr>
      <w:sz w:val="20"/>
      <w:szCs w:val="20"/>
    </w:rPr>
  </w:style>
  <w:style w:type="character" w:styleId="FootnoteReference">
    <w:name w:val="footnote reference"/>
    <w:basedOn w:val="DefaultParagraphFont"/>
    <w:uiPriority w:val="99"/>
    <w:semiHidden/>
    <w:unhideWhenUsed/>
    <w:rsid w:val="00DD6207"/>
    <w:rPr>
      <w:vertAlign w:val="superscript"/>
    </w:rPr>
  </w:style>
  <w:style w:type="paragraph" w:styleId="ListParagraph">
    <w:name w:val="List Paragraph"/>
    <w:basedOn w:val="Normal"/>
    <w:uiPriority w:val="34"/>
    <w:qFormat/>
    <w:rsid w:val="00DC4745"/>
    <w:pPr>
      <w:ind w:left="720"/>
      <w:contextualSpacing/>
    </w:pPr>
  </w:style>
  <w:style w:type="paragraph" w:styleId="NoSpacing">
    <w:name w:val="No Spacing"/>
    <w:uiPriority w:val="1"/>
    <w:qFormat/>
    <w:rsid w:val="00772D3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74">
      <w:bodyDiv w:val="1"/>
      <w:marLeft w:val="0"/>
      <w:marRight w:val="0"/>
      <w:marTop w:val="0"/>
      <w:marBottom w:val="0"/>
      <w:divBdr>
        <w:top w:val="none" w:sz="0" w:space="0" w:color="auto"/>
        <w:left w:val="none" w:sz="0" w:space="0" w:color="auto"/>
        <w:bottom w:val="none" w:sz="0" w:space="0" w:color="auto"/>
        <w:right w:val="none" w:sz="0" w:space="0" w:color="auto"/>
      </w:divBdr>
    </w:div>
    <w:div w:id="110323346">
      <w:bodyDiv w:val="1"/>
      <w:marLeft w:val="0"/>
      <w:marRight w:val="0"/>
      <w:marTop w:val="0"/>
      <w:marBottom w:val="0"/>
      <w:divBdr>
        <w:top w:val="none" w:sz="0" w:space="0" w:color="auto"/>
        <w:left w:val="none" w:sz="0" w:space="0" w:color="auto"/>
        <w:bottom w:val="none" w:sz="0" w:space="0" w:color="auto"/>
        <w:right w:val="none" w:sz="0" w:space="0" w:color="auto"/>
      </w:divBdr>
    </w:div>
    <w:div w:id="130172618">
      <w:bodyDiv w:val="1"/>
      <w:marLeft w:val="0"/>
      <w:marRight w:val="0"/>
      <w:marTop w:val="0"/>
      <w:marBottom w:val="0"/>
      <w:divBdr>
        <w:top w:val="none" w:sz="0" w:space="0" w:color="auto"/>
        <w:left w:val="none" w:sz="0" w:space="0" w:color="auto"/>
        <w:bottom w:val="none" w:sz="0" w:space="0" w:color="auto"/>
        <w:right w:val="none" w:sz="0" w:space="0" w:color="auto"/>
      </w:divBdr>
    </w:div>
    <w:div w:id="264575912">
      <w:bodyDiv w:val="1"/>
      <w:marLeft w:val="0"/>
      <w:marRight w:val="0"/>
      <w:marTop w:val="0"/>
      <w:marBottom w:val="0"/>
      <w:divBdr>
        <w:top w:val="none" w:sz="0" w:space="0" w:color="auto"/>
        <w:left w:val="none" w:sz="0" w:space="0" w:color="auto"/>
        <w:bottom w:val="none" w:sz="0" w:space="0" w:color="auto"/>
        <w:right w:val="none" w:sz="0" w:space="0" w:color="auto"/>
      </w:divBdr>
    </w:div>
    <w:div w:id="341278718">
      <w:bodyDiv w:val="1"/>
      <w:marLeft w:val="0"/>
      <w:marRight w:val="0"/>
      <w:marTop w:val="0"/>
      <w:marBottom w:val="0"/>
      <w:divBdr>
        <w:top w:val="none" w:sz="0" w:space="0" w:color="auto"/>
        <w:left w:val="none" w:sz="0" w:space="0" w:color="auto"/>
        <w:bottom w:val="none" w:sz="0" w:space="0" w:color="auto"/>
        <w:right w:val="none" w:sz="0" w:space="0" w:color="auto"/>
      </w:divBdr>
    </w:div>
    <w:div w:id="369452027">
      <w:bodyDiv w:val="1"/>
      <w:marLeft w:val="0"/>
      <w:marRight w:val="0"/>
      <w:marTop w:val="0"/>
      <w:marBottom w:val="0"/>
      <w:divBdr>
        <w:top w:val="none" w:sz="0" w:space="0" w:color="auto"/>
        <w:left w:val="none" w:sz="0" w:space="0" w:color="auto"/>
        <w:bottom w:val="none" w:sz="0" w:space="0" w:color="auto"/>
        <w:right w:val="none" w:sz="0" w:space="0" w:color="auto"/>
      </w:divBdr>
    </w:div>
    <w:div w:id="467358006">
      <w:bodyDiv w:val="1"/>
      <w:marLeft w:val="0"/>
      <w:marRight w:val="0"/>
      <w:marTop w:val="0"/>
      <w:marBottom w:val="0"/>
      <w:divBdr>
        <w:top w:val="none" w:sz="0" w:space="0" w:color="auto"/>
        <w:left w:val="none" w:sz="0" w:space="0" w:color="auto"/>
        <w:bottom w:val="none" w:sz="0" w:space="0" w:color="auto"/>
        <w:right w:val="none" w:sz="0" w:space="0" w:color="auto"/>
      </w:divBdr>
    </w:div>
    <w:div w:id="563105612">
      <w:bodyDiv w:val="1"/>
      <w:marLeft w:val="0"/>
      <w:marRight w:val="0"/>
      <w:marTop w:val="0"/>
      <w:marBottom w:val="0"/>
      <w:divBdr>
        <w:top w:val="none" w:sz="0" w:space="0" w:color="auto"/>
        <w:left w:val="none" w:sz="0" w:space="0" w:color="auto"/>
        <w:bottom w:val="none" w:sz="0" w:space="0" w:color="auto"/>
        <w:right w:val="none" w:sz="0" w:space="0" w:color="auto"/>
      </w:divBdr>
    </w:div>
    <w:div w:id="655766076">
      <w:bodyDiv w:val="1"/>
      <w:marLeft w:val="0"/>
      <w:marRight w:val="0"/>
      <w:marTop w:val="0"/>
      <w:marBottom w:val="0"/>
      <w:divBdr>
        <w:top w:val="none" w:sz="0" w:space="0" w:color="auto"/>
        <w:left w:val="none" w:sz="0" w:space="0" w:color="auto"/>
        <w:bottom w:val="none" w:sz="0" w:space="0" w:color="auto"/>
        <w:right w:val="none" w:sz="0" w:space="0" w:color="auto"/>
      </w:divBdr>
    </w:div>
    <w:div w:id="661078452">
      <w:bodyDiv w:val="1"/>
      <w:marLeft w:val="0"/>
      <w:marRight w:val="0"/>
      <w:marTop w:val="0"/>
      <w:marBottom w:val="0"/>
      <w:divBdr>
        <w:top w:val="none" w:sz="0" w:space="0" w:color="auto"/>
        <w:left w:val="none" w:sz="0" w:space="0" w:color="auto"/>
        <w:bottom w:val="none" w:sz="0" w:space="0" w:color="auto"/>
        <w:right w:val="none" w:sz="0" w:space="0" w:color="auto"/>
      </w:divBdr>
    </w:div>
    <w:div w:id="693578594">
      <w:bodyDiv w:val="1"/>
      <w:marLeft w:val="0"/>
      <w:marRight w:val="0"/>
      <w:marTop w:val="0"/>
      <w:marBottom w:val="0"/>
      <w:divBdr>
        <w:top w:val="none" w:sz="0" w:space="0" w:color="auto"/>
        <w:left w:val="none" w:sz="0" w:space="0" w:color="auto"/>
        <w:bottom w:val="none" w:sz="0" w:space="0" w:color="auto"/>
        <w:right w:val="none" w:sz="0" w:space="0" w:color="auto"/>
      </w:divBdr>
    </w:div>
    <w:div w:id="810906735">
      <w:bodyDiv w:val="1"/>
      <w:marLeft w:val="0"/>
      <w:marRight w:val="0"/>
      <w:marTop w:val="0"/>
      <w:marBottom w:val="0"/>
      <w:divBdr>
        <w:top w:val="none" w:sz="0" w:space="0" w:color="auto"/>
        <w:left w:val="none" w:sz="0" w:space="0" w:color="auto"/>
        <w:bottom w:val="none" w:sz="0" w:space="0" w:color="auto"/>
        <w:right w:val="none" w:sz="0" w:space="0" w:color="auto"/>
      </w:divBdr>
    </w:div>
    <w:div w:id="853111311">
      <w:bodyDiv w:val="1"/>
      <w:marLeft w:val="0"/>
      <w:marRight w:val="0"/>
      <w:marTop w:val="0"/>
      <w:marBottom w:val="0"/>
      <w:divBdr>
        <w:top w:val="none" w:sz="0" w:space="0" w:color="auto"/>
        <w:left w:val="none" w:sz="0" w:space="0" w:color="auto"/>
        <w:bottom w:val="none" w:sz="0" w:space="0" w:color="auto"/>
        <w:right w:val="none" w:sz="0" w:space="0" w:color="auto"/>
      </w:divBdr>
    </w:div>
    <w:div w:id="854921722">
      <w:bodyDiv w:val="1"/>
      <w:marLeft w:val="0"/>
      <w:marRight w:val="0"/>
      <w:marTop w:val="0"/>
      <w:marBottom w:val="0"/>
      <w:divBdr>
        <w:top w:val="none" w:sz="0" w:space="0" w:color="auto"/>
        <w:left w:val="none" w:sz="0" w:space="0" w:color="auto"/>
        <w:bottom w:val="none" w:sz="0" w:space="0" w:color="auto"/>
        <w:right w:val="none" w:sz="0" w:space="0" w:color="auto"/>
      </w:divBdr>
    </w:div>
    <w:div w:id="865868637">
      <w:bodyDiv w:val="1"/>
      <w:marLeft w:val="0"/>
      <w:marRight w:val="0"/>
      <w:marTop w:val="0"/>
      <w:marBottom w:val="0"/>
      <w:divBdr>
        <w:top w:val="none" w:sz="0" w:space="0" w:color="auto"/>
        <w:left w:val="none" w:sz="0" w:space="0" w:color="auto"/>
        <w:bottom w:val="none" w:sz="0" w:space="0" w:color="auto"/>
        <w:right w:val="none" w:sz="0" w:space="0" w:color="auto"/>
      </w:divBdr>
    </w:div>
    <w:div w:id="872353344">
      <w:bodyDiv w:val="1"/>
      <w:marLeft w:val="0"/>
      <w:marRight w:val="0"/>
      <w:marTop w:val="0"/>
      <w:marBottom w:val="0"/>
      <w:divBdr>
        <w:top w:val="none" w:sz="0" w:space="0" w:color="auto"/>
        <w:left w:val="none" w:sz="0" w:space="0" w:color="auto"/>
        <w:bottom w:val="none" w:sz="0" w:space="0" w:color="auto"/>
        <w:right w:val="none" w:sz="0" w:space="0" w:color="auto"/>
      </w:divBdr>
    </w:div>
    <w:div w:id="893273025">
      <w:bodyDiv w:val="1"/>
      <w:marLeft w:val="0"/>
      <w:marRight w:val="0"/>
      <w:marTop w:val="0"/>
      <w:marBottom w:val="0"/>
      <w:divBdr>
        <w:top w:val="none" w:sz="0" w:space="0" w:color="auto"/>
        <w:left w:val="none" w:sz="0" w:space="0" w:color="auto"/>
        <w:bottom w:val="none" w:sz="0" w:space="0" w:color="auto"/>
        <w:right w:val="none" w:sz="0" w:space="0" w:color="auto"/>
      </w:divBdr>
    </w:div>
    <w:div w:id="965161968">
      <w:bodyDiv w:val="1"/>
      <w:marLeft w:val="0"/>
      <w:marRight w:val="0"/>
      <w:marTop w:val="0"/>
      <w:marBottom w:val="0"/>
      <w:divBdr>
        <w:top w:val="none" w:sz="0" w:space="0" w:color="auto"/>
        <w:left w:val="none" w:sz="0" w:space="0" w:color="auto"/>
        <w:bottom w:val="none" w:sz="0" w:space="0" w:color="auto"/>
        <w:right w:val="none" w:sz="0" w:space="0" w:color="auto"/>
      </w:divBdr>
    </w:div>
    <w:div w:id="1010180732">
      <w:bodyDiv w:val="1"/>
      <w:marLeft w:val="0"/>
      <w:marRight w:val="0"/>
      <w:marTop w:val="0"/>
      <w:marBottom w:val="0"/>
      <w:divBdr>
        <w:top w:val="none" w:sz="0" w:space="0" w:color="auto"/>
        <w:left w:val="none" w:sz="0" w:space="0" w:color="auto"/>
        <w:bottom w:val="none" w:sz="0" w:space="0" w:color="auto"/>
        <w:right w:val="none" w:sz="0" w:space="0" w:color="auto"/>
      </w:divBdr>
    </w:div>
    <w:div w:id="1025132473">
      <w:bodyDiv w:val="1"/>
      <w:marLeft w:val="0"/>
      <w:marRight w:val="0"/>
      <w:marTop w:val="0"/>
      <w:marBottom w:val="0"/>
      <w:divBdr>
        <w:top w:val="none" w:sz="0" w:space="0" w:color="auto"/>
        <w:left w:val="none" w:sz="0" w:space="0" w:color="auto"/>
        <w:bottom w:val="none" w:sz="0" w:space="0" w:color="auto"/>
        <w:right w:val="none" w:sz="0" w:space="0" w:color="auto"/>
      </w:divBdr>
    </w:div>
    <w:div w:id="1041828095">
      <w:bodyDiv w:val="1"/>
      <w:marLeft w:val="0"/>
      <w:marRight w:val="0"/>
      <w:marTop w:val="0"/>
      <w:marBottom w:val="0"/>
      <w:divBdr>
        <w:top w:val="none" w:sz="0" w:space="0" w:color="auto"/>
        <w:left w:val="none" w:sz="0" w:space="0" w:color="auto"/>
        <w:bottom w:val="none" w:sz="0" w:space="0" w:color="auto"/>
        <w:right w:val="none" w:sz="0" w:space="0" w:color="auto"/>
      </w:divBdr>
    </w:div>
    <w:div w:id="1042486540">
      <w:bodyDiv w:val="1"/>
      <w:marLeft w:val="0"/>
      <w:marRight w:val="0"/>
      <w:marTop w:val="0"/>
      <w:marBottom w:val="0"/>
      <w:divBdr>
        <w:top w:val="none" w:sz="0" w:space="0" w:color="auto"/>
        <w:left w:val="none" w:sz="0" w:space="0" w:color="auto"/>
        <w:bottom w:val="none" w:sz="0" w:space="0" w:color="auto"/>
        <w:right w:val="none" w:sz="0" w:space="0" w:color="auto"/>
      </w:divBdr>
    </w:div>
    <w:div w:id="1044521772">
      <w:bodyDiv w:val="1"/>
      <w:marLeft w:val="0"/>
      <w:marRight w:val="0"/>
      <w:marTop w:val="0"/>
      <w:marBottom w:val="0"/>
      <w:divBdr>
        <w:top w:val="none" w:sz="0" w:space="0" w:color="auto"/>
        <w:left w:val="none" w:sz="0" w:space="0" w:color="auto"/>
        <w:bottom w:val="none" w:sz="0" w:space="0" w:color="auto"/>
        <w:right w:val="none" w:sz="0" w:space="0" w:color="auto"/>
      </w:divBdr>
    </w:div>
    <w:div w:id="1091661179">
      <w:bodyDiv w:val="1"/>
      <w:marLeft w:val="0"/>
      <w:marRight w:val="0"/>
      <w:marTop w:val="0"/>
      <w:marBottom w:val="0"/>
      <w:divBdr>
        <w:top w:val="none" w:sz="0" w:space="0" w:color="auto"/>
        <w:left w:val="none" w:sz="0" w:space="0" w:color="auto"/>
        <w:bottom w:val="none" w:sz="0" w:space="0" w:color="auto"/>
        <w:right w:val="none" w:sz="0" w:space="0" w:color="auto"/>
      </w:divBdr>
    </w:div>
    <w:div w:id="1099254555">
      <w:bodyDiv w:val="1"/>
      <w:marLeft w:val="0"/>
      <w:marRight w:val="0"/>
      <w:marTop w:val="0"/>
      <w:marBottom w:val="0"/>
      <w:divBdr>
        <w:top w:val="none" w:sz="0" w:space="0" w:color="auto"/>
        <w:left w:val="none" w:sz="0" w:space="0" w:color="auto"/>
        <w:bottom w:val="none" w:sz="0" w:space="0" w:color="auto"/>
        <w:right w:val="none" w:sz="0" w:space="0" w:color="auto"/>
      </w:divBdr>
    </w:div>
    <w:div w:id="1163735834">
      <w:bodyDiv w:val="1"/>
      <w:marLeft w:val="0"/>
      <w:marRight w:val="0"/>
      <w:marTop w:val="0"/>
      <w:marBottom w:val="0"/>
      <w:divBdr>
        <w:top w:val="none" w:sz="0" w:space="0" w:color="auto"/>
        <w:left w:val="none" w:sz="0" w:space="0" w:color="auto"/>
        <w:bottom w:val="none" w:sz="0" w:space="0" w:color="auto"/>
        <w:right w:val="none" w:sz="0" w:space="0" w:color="auto"/>
      </w:divBdr>
    </w:div>
    <w:div w:id="1271008151">
      <w:bodyDiv w:val="1"/>
      <w:marLeft w:val="0"/>
      <w:marRight w:val="0"/>
      <w:marTop w:val="0"/>
      <w:marBottom w:val="0"/>
      <w:divBdr>
        <w:top w:val="none" w:sz="0" w:space="0" w:color="auto"/>
        <w:left w:val="none" w:sz="0" w:space="0" w:color="auto"/>
        <w:bottom w:val="none" w:sz="0" w:space="0" w:color="auto"/>
        <w:right w:val="none" w:sz="0" w:space="0" w:color="auto"/>
      </w:divBdr>
    </w:div>
    <w:div w:id="1304700191">
      <w:bodyDiv w:val="1"/>
      <w:marLeft w:val="0"/>
      <w:marRight w:val="0"/>
      <w:marTop w:val="0"/>
      <w:marBottom w:val="0"/>
      <w:divBdr>
        <w:top w:val="none" w:sz="0" w:space="0" w:color="auto"/>
        <w:left w:val="none" w:sz="0" w:space="0" w:color="auto"/>
        <w:bottom w:val="none" w:sz="0" w:space="0" w:color="auto"/>
        <w:right w:val="none" w:sz="0" w:space="0" w:color="auto"/>
      </w:divBdr>
    </w:div>
    <w:div w:id="1312831548">
      <w:bodyDiv w:val="1"/>
      <w:marLeft w:val="0"/>
      <w:marRight w:val="0"/>
      <w:marTop w:val="0"/>
      <w:marBottom w:val="0"/>
      <w:divBdr>
        <w:top w:val="none" w:sz="0" w:space="0" w:color="auto"/>
        <w:left w:val="none" w:sz="0" w:space="0" w:color="auto"/>
        <w:bottom w:val="none" w:sz="0" w:space="0" w:color="auto"/>
        <w:right w:val="none" w:sz="0" w:space="0" w:color="auto"/>
      </w:divBdr>
    </w:div>
    <w:div w:id="1451437562">
      <w:bodyDiv w:val="1"/>
      <w:marLeft w:val="0"/>
      <w:marRight w:val="0"/>
      <w:marTop w:val="0"/>
      <w:marBottom w:val="0"/>
      <w:divBdr>
        <w:top w:val="none" w:sz="0" w:space="0" w:color="auto"/>
        <w:left w:val="none" w:sz="0" w:space="0" w:color="auto"/>
        <w:bottom w:val="none" w:sz="0" w:space="0" w:color="auto"/>
        <w:right w:val="none" w:sz="0" w:space="0" w:color="auto"/>
      </w:divBdr>
    </w:div>
    <w:div w:id="1523399797">
      <w:bodyDiv w:val="1"/>
      <w:marLeft w:val="0"/>
      <w:marRight w:val="0"/>
      <w:marTop w:val="0"/>
      <w:marBottom w:val="0"/>
      <w:divBdr>
        <w:top w:val="none" w:sz="0" w:space="0" w:color="auto"/>
        <w:left w:val="none" w:sz="0" w:space="0" w:color="auto"/>
        <w:bottom w:val="none" w:sz="0" w:space="0" w:color="auto"/>
        <w:right w:val="none" w:sz="0" w:space="0" w:color="auto"/>
      </w:divBdr>
    </w:div>
    <w:div w:id="1531607191">
      <w:bodyDiv w:val="1"/>
      <w:marLeft w:val="0"/>
      <w:marRight w:val="0"/>
      <w:marTop w:val="0"/>
      <w:marBottom w:val="0"/>
      <w:divBdr>
        <w:top w:val="none" w:sz="0" w:space="0" w:color="auto"/>
        <w:left w:val="none" w:sz="0" w:space="0" w:color="auto"/>
        <w:bottom w:val="none" w:sz="0" w:space="0" w:color="auto"/>
        <w:right w:val="none" w:sz="0" w:space="0" w:color="auto"/>
      </w:divBdr>
    </w:div>
    <w:div w:id="1567883745">
      <w:bodyDiv w:val="1"/>
      <w:marLeft w:val="0"/>
      <w:marRight w:val="0"/>
      <w:marTop w:val="0"/>
      <w:marBottom w:val="0"/>
      <w:divBdr>
        <w:top w:val="none" w:sz="0" w:space="0" w:color="auto"/>
        <w:left w:val="none" w:sz="0" w:space="0" w:color="auto"/>
        <w:bottom w:val="none" w:sz="0" w:space="0" w:color="auto"/>
        <w:right w:val="none" w:sz="0" w:space="0" w:color="auto"/>
      </w:divBdr>
    </w:div>
    <w:div w:id="1589388245">
      <w:bodyDiv w:val="1"/>
      <w:marLeft w:val="0"/>
      <w:marRight w:val="0"/>
      <w:marTop w:val="0"/>
      <w:marBottom w:val="0"/>
      <w:divBdr>
        <w:top w:val="none" w:sz="0" w:space="0" w:color="auto"/>
        <w:left w:val="none" w:sz="0" w:space="0" w:color="auto"/>
        <w:bottom w:val="none" w:sz="0" w:space="0" w:color="auto"/>
        <w:right w:val="none" w:sz="0" w:space="0" w:color="auto"/>
      </w:divBdr>
    </w:div>
    <w:div w:id="1634753659">
      <w:bodyDiv w:val="1"/>
      <w:marLeft w:val="0"/>
      <w:marRight w:val="0"/>
      <w:marTop w:val="0"/>
      <w:marBottom w:val="0"/>
      <w:divBdr>
        <w:top w:val="none" w:sz="0" w:space="0" w:color="auto"/>
        <w:left w:val="none" w:sz="0" w:space="0" w:color="auto"/>
        <w:bottom w:val="none" w:sz="0" w:space="0" w:color="auto"/>
        <w:right w:val="none" w:sz="0" w:space="0" w:color="auto"/>
      </w:divBdr>
    </w:div>
    <w:div w:id="1684555555">
      <w:bodyDiv w:val="1"/>
      <w:marLeft w:val="0"/>
      <w:marRight w:val="0"/>
      <w:marTop w:val="0"/>
      <w:marBottom w:val="0"/>
      <w:divBdr>
        <w:top w:val="none" w:sz="0" w:space="0" w:color="auto"/>
        <w:left w:val="none" w:sz="0" w:space="0" w:color="auto"/>
        <w:bottom w:val="none" w:sz="0" w:space="0" w:color="auto"/>
        <w:right w:val="none" w:sz="0" w:space="0" w:color="auto"/>
      </w:divBdr>
    </w:div>
    <w:div w:id="1772584081">
      <w:bodyDiv w:val="1"/>
      <w:marLeft w:val="0"/>
      <w:marRight w:val="0"/>
      <w:marTop w:val="0"/>
      <w:marBottom w:val="0"/>
      <w:divBdr>
        <w:top w:val="none" w:sz="0" w:space="0" w:color="auto"/>
        <w:left w:val="none" w:sz="0" w:space="0" w:color="auto"/>
        <w:bottom w:val="none" w:sz="0" w:space="0" w:color="auto"/>
        <w:right w:val="none" w:sz="0" w:space="0" w:color="auto"/>
      </w:divBdr>
    </w:div>
    <w:div w:id="1788432152">
      <w:bodyDiv w:val="1"/>
      <w:marLeft w:val="0"/>
      <w:marRight w:val="0"/>
      <w:marTop w:val="0"/>
      <w:marBottom w:val="0"/>
      <w:divBdr>
        <w:top w:val="none" w:sz="0" w:space="0" w:color="auto"/>
        <w:left w:val="none" w:sz="0" w:space="0" w:color="auto"/>
        <w:bottom w:val="none" w:sz="0" w:space="0" w:color="auto"/>
        <w:right w:val="none" w:sz="0" w:space="0" w:color="auto"/>
      </w:divBdr>
    </w:div>
    <w:div w:id="1827090659">
      <w:bodyDiv w:val="1"/>
      <w:marLeft w:val="0"/>
      <w:marRight w:val="0"/>
      <w:marTop w:val="0"/>
      <w:marBottom w:val="0"/>
      <w:divBdr>
        <w:top w:val="none" w:sz="0" w:space="0" w:color="auto"/>
        <w:left w:val="none" w:sz="0" w:space="0" w:color="auto"/>
        <w:bottom w:val="none" w:sz="0" w:space="0" w:color="auto"/>
        <w:right w:val="none" w:sz="0" w:space="0" w:color="auto"/>
      </w:divBdr>
    </w:div>
    <w:div w:id="1871186408">
      <w:bodyDiv w:val="1"/>
      <w:marLeft w:val="0"/>
      <w:marRight w:val="0"/>
      <w:marTop w:val="0"/>
      <w:marBottom w:val="0"/>
      <w:divBdr>
        <w:top w:val="none" w:sz="0" w:space="0" w:color="auto"/>
        <w:left w:val="none" w:sz="0" w:space="0" w:color="auto"/>
        <w:bottom w:val="none" w:sz="0" w:space="0" w:color="auto"/>
        <w:right w:val="none" w:sz="0" w:space="0" w:color="auto"/>
      </w:divBdr>
    </w:div>
    <w:div w:id="1921131805">
      <w:bodyDiv w:val="1"/>
      <w:marLeft w:val="0"/>
      <w:marRight w:val="0"/>
      <w:marTop w:val="0"/>
      <w:marBottom w:val="0"/>
      <w:divBdr>
        <w:top w:val="none" w:sz="0" w:space="0" w:color="auto"/>
        <w:left w:val="none" w:sz="0" w:space="0" w:color="auto"/>
        <w:bottom w:val="none" w:sz="0" w:space="0" w:color="auto"/>
        <w:right w:val="none" w:sz="0" w:space="0" w:color="auto"/>
      </w:divBdr>
    </w:div>
    <w:div w:id="1945722908">
      <w:bodyDiv w:val="1"/>
      <w:marLeft w:val="0"/>
      <w:marRight w:val="0"/>
      <w:marTop w:val="0"/>
      <w:marBottom w:val="0"/>
      <w:divBdr>
        <w:top w:val="none" w:sz="0" w:space="0" w:color="auto"/>
        <w:left w:val="none" w:sz="0" w:space="0" w:color="auto"/>
        <w:bottom w:val="none" w:sz="0" w:space="0" w:color="auto"/>
        <w:right w:val="none" w:sz="0" w:space="0" w:color="auto"/>
      </w:divBdr>
    </w:div>
    <w:div w:id="1963464796">
      <w:bodyDiv w:val="1"/>
      <w:marLeft w:val="0"/>
      <w:marRight w:val="0"/>
      <w:marTop w:val="0"/>
      <w:marBottom w:val="0"/>
      <w:divBdr>
        <w:top w:val="none" w:sz="0" w:space="0" w:color="auto"/>
        <w:left w:val="none" w:sz="0" w:space="0" w:color="auto"/>
        <w:bottom w:val="none" w:sz="0" w:space="0" w:color="auto"/>
        <w:right w:val="none" w:sz="0" w:space="0" w:color="auto"/>
      </w:divBdr>
    </w:div>
    <w:div w:id="1987129050">
      <w:bodyDiv w:val="1"/>
      <w:marLeft w:val="0"/>
      <w:marRight w:val="0"/>
      <w:marTop w:val="0"/>
      <w:marBottom w:val="0"/>
      <w:divBdr>
        <w:top w:val="none" w:sz="0" w:space="0" w:color="auto"/>
        <w:left w:val="none" w:sz="0" w:space="0" w:color="auto"/>
        <w:bottom w:val="none" w:sz="0" w:space="0" w:color="auto"/>
        <w:right w:val="none" w:sz="0" w:space="0" w:color="auto"/>
      </w:divBdr>
    </w:div>
    <w:div w:id="2107532723">
      <w:bodyDiv w:val="1"/>
      <w:marLeft w:val="0"/>
      <w:marRight w:val="0"/>
      <w:marTop w:val="0"/>
      <w:marBottom w:val="0"/>
      <w:divBdr>
        <w:top w:val="none" w:sz="0" w:space="0" w:color="auto"/>
        <w:left w:val="none" w:sz="0" w:space="0" w:color="auto"/>
        <w:bottom w:val="none" w:sz="0" w:space="0" w:color="auto"/>
        <w:right w:val="none" w:sz="0" w:space="0" w:color="auto"/>
      </w:divBdr>
    </w:div>
    <w:div w:id="21239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6C0C-849B-488E-B909-1B4ACE2D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26</cp:revision>
  <cp:lastPrinted>2020-11-21T10:26:00Z</cp:lastPrinted>
  <dcterms:created xsi:type="dcterms:W3CDTF">2020-11-13T16:29:00Z</dcterms:created>
  <dcterms:modified xsi:type="dcterms:W3CDTF">2021-03-31T22:35:00Z</dcterms:modified>
</cp:coreProperties>
</file>